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B3" w:rsidRDefault="002B3F01">
      <w:pPr>
        <w:pStyle w:val="Body"/>
        <w:rPr>
          <w:rFonts w:hint="eastAsia"/>
          <w:b/>
          <w:bCs/>
          <w:sz w:val="36"/>
          <w:szCs w:val="36"/>
          <w:u w:val="single"/>
        </w:rPr>
      </w:pPr>
      <w:r>
        <w:rPr>
          <w:b/>
          <w:bCs/>
          <w:noProof/>
          <w:sz w:val="36"/>
          <w:szCs w:val="36"/>
          <w:u w:val="single"/>
          <w:lang w:val="en-IE" w:eastAsia="en-IE"/>
        </w:rPr>
        <w:drawing>
          <wp:anchor distT="152400" distB="152400" distL="152400" distR="152400" simplePos="0" relativeHeight="251659264" behindDoc="0" locked="0" layoutInCell="1" allowOverlap="1">
            <wp:simplePos x="0" y="0"/>
            <wp:positionH relativeFrom="margin">
              <wp:posOffset>522374</wp:posOffset>
            </wp:positionH>
            <wp:positionV relativeFrom="page">
              <wp:posOffset>807562</wp:posOffset>
            </wp:positionV>
            <wp:extent cx="5062448" cy="117324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3F0366B-0C05-4FB0-B94F-4FE62ECE4725-L0-001.tiff"/>
                    <pic:cNvPicPr>
                      <a:picLocks noChangeAspect="1"/>
                    </pic:cNvPicPr>
                  </pic:nvPicPr>
                  <pic:blipFill>
                    <a:blip r:embed="rId6">
                      <a:extLst/>
                    </a:blip>
                    <a:srcRect/>
                    <a:stretch>
                      <a:fillRect/>
                    </a:stretch>
                  </pic:blipFill>
                  <pic:spPr>
                    <a:xfrm>
                      <a:off x="0" y="0"/>
                      <a:ext cx="5062448" cy="1173244"/>
                    </a:xfrm>
                    <a:prstGeom prst="rect">
                      <a:avLst/>
                    </a:prstGeom>
                    <a:ln w="12700" cap="flat">
                      <a:noFill/>
                      <a:miter lim="400000"/>
                    </a:ln>
                    <a:effectLst/>
                  </pic:spPr>
                </pic:pic>
              </a:graphicData>
            </a:graphic>
          </wp:anchor>
        </w:drawing>
      </w:r>
    </w:p>
    <w:p w:rsidR="005B70B3" w:rsidRDefault="005B70B3">
      <w:pPr>
        <w:pStyle w:val="Body"/>
        <w:rPr>
          <w:rFonts w:hint="eastAsia"/>
          <w:b/>
          <w:bCs/>
          <w:sz w:val="36"/>
          <w:szCs w:val="36"/>
          <w:u w:val="single"/>
        </w:rPr>
      </w:pPr>
    </w:p>
    <w:p w:rsidR="005B70B3" w:rsidRDefault="005B70B3">
      <w:pPr>
        <w:pStyle w:val="Body"/>
        <w:rPr>
          <w:rFonts w:hint="eastAsia"/>
          <w:b/>
          <w:bCs/>
          <w:sz w:val="36"/>
          <w:szCs w:val="36"/>
          <w:u w:val="single"/>
        </w:rPr>
      </w:pPr>
    </w:p>
    <w:p w:rsidR="005B70B3" w:rsidRDefault="002B3F01">
      <w:pPr>
        <w:pStyle w:val="Body"/>
        <w:rPr>
          <w:rFonts w:hint="eastAsia"/>
          <w:b/>
          <w:bCs/>
          <w:sz w:val="36"/>
          <w:szCs w:val="36"/>
          <w:u w:val="single"/>
        </w:rPr>
      </w:pPr>
      <w:r>
        <w:rPr>
          <w:b/>
          <w:bCs/>
          <w:sz w:val="36"/>
          <w:szCs w:val="36"/>
          <w:u w:val="single"/>
          <w:lang w:val="en-US"/>
        </w:rPr>
        <w:t xml:space="preserve">Guide to using the Cystic Fibrosis YouTube videos and e-booklet. </w:t>
      </w:r>
    </w:p>
    <w:p w:rsidR="005B70B3" w:rsidRDefault="005B70B3">
      <w:pPr>
        <w:pStyle w:val="Body"/>
        <w:rPr>
          <w:rFonts w:hint="eastAsia"/>
        </w:rPr>
      </w:pPr>
    </w:p>
    <w:p w:rsidR="005B70B3" w:rsidRDefault="005B70B3">
      <w:pPr>
        <w:pStyle w:val="Body"/>
        <w:rPr>
          <w:rFonts w:hint="eastAsia"/>
        </w:rPr>
      </w:pPr>
    </w:p>
    <w:p w:rsidR="005B70B3" w:rsidRDefault="002B3F01">
      <w:pPr>
        <w:pStyle w:val="Body"/>
        <w:rPr>
          <w:rFonts w:hint="eastAsia"/>
          <w:b/>
          <w:bCs/>
        </w:rPr>
      </w:pPr>
      <w:r>
        <w:rPr>
          <w:b/>
          <w:bCs/>
          <w:lang w:val="en-US"/>
        </w:rPr>
        <w:t xml:space="preserve">This DVD material was originally intended for use, alongside taught classes.  This material is being made available to any </w:t>
      </w:r>
      <w:r w:rsidR="00186E85" w:rsidRPr="00304841">
        <w:rPr>
          <w:b/>
          <w:bCs/>
          <w:lang w:val="en-US"/>
        </w:rPr>
        <w:t>children or adults with</w:t>
      </w:r>
      <w:r w:rsidR="00186E85">
        <w:rPr>
          <w:b/>
          <w:bCs/>
          <w:lang w:val="en-US"/>
        </w:rPr>
        <w:t xml:space="preserve"> </w:t>
      </w:r>
      <w:r>
        <w:rPr>
          <w:b/>
          <w:bCs/>
          <w:lang w:val="en-US"/>
        </w:rPr>
        <w:t xml:space="preserve">Cystic Fibrosis who may be interested.  Please contact your physician, GP or local CF clinic to see if this is suitable for your needs.  </w:t>
      </w:r>
    </w:p>
    <w:p w:rsidR="005B70B3" w:rsidRDefault="005B70B3">
      <w:pPr>
        <w:pStyle w:val="Body"/>
        <w:rPr>
          <w:rFonts w:hint="eastAsia"/>
          <w:b/>
          <w:bCs/>
        </w:rPr>
      </w:pPr>
    </w:p>
    <w:p w:rsidR="005B70B3" w:rsidRDefault="002B3F01">
      <w:pPr>
        <w:pStyle w:val="Body"/>
        <w:rPr>
          <w:rFonts w:hint="eastAsia"/>
          <w:b/>
          <w:bCs/>
          <w:i/>
          <w:iCs/>
        </w:rPr>
      </w:pPr>
      <w:r>
        <w:rPr>
          <w:b/>
          <w:bCs/>
          <w:i/>
          <w:iCs/>
          <w:lang w:val="en-US"/>
        </w:rPr>
        <w:t>All viewers following these videos are doing so at their own risk, the partner organisations involved in the CFCATS2 trial accept no responsibility for any injury or any damage sustained.</w:t>
      </w:r>
    </w:p>
    <w:p w:rsidR="005B70B3" w:rsidRDefault="005B70B3">
      <w:pPr>
        <w:pStyle w:val="Body"/>
        <w:rPr>
          <w:rFonts w:hint="eastAsia"/>
          <w:i/>
          <w:iCs/>
        </w:rPr>
      </w:pPr>
    </w:p>
    <w:p w:rsidR="005B70B3" w:rsidRDefault="002B3F01">
      <w:pPr>
        <w:pStyle w:val="Body"/>
        <w:rPr>
          <w:rFonts w:hint="eastAsia"/>
        </w:rPr>
      </w:pPr>
      <w:r>
        <w:rPr>
          <w:lang w:val="en-US"/>
        </w:rPr>
        <w:t xml:space="preserve">Welcome everyone, we hope you enjoy following our DVD material online whilst at home. </w:t>
      </w:r>
      <w:r w:rsidR="00186E85" w:rsidRPr="00304841">
        <w:rPr>
          <w:lang w:val="en-US"/>
        </w:rPr>
        <w:t>You’re</w:t>
      </w:r>
      <w:r w:rsidR="00186E85">
        <w:rPr>
          <w:lang w:val="en-US"/>
        </w:rPr>
        <w:t xml:space="preserve"> </w:t>
      </w:r>
      <w:r>
        <w:rPr>
          <w:lang w:val="en-US"/>
        </w:rPr>
        <w:t>welcome to try this with any family member or carer.</w:t>
      </w:r>
    </w:p>
    <w:p w:rsidR="005B70B3" w:rsidRDefault="005B70B3">
      <w:pPr>
        <w:pStyle w:val="Body"/>
        <w:rPr>
          <w:rFonts w:hint="eastAsia"/>
        </w:rPr>
      </w:pPr>
    </w:p>
    <w:p w:rsidR="005B70B3" w:rsidRDefault="002B3F01">
      <w:pPr>
        <w:pStyle w:val="Body"/>
        <w:rPr>
          <w:rFonts w:hint="eastAsia"/>
        </w:rPr>
      </w:pPr>
      <w:r>
        <w:rPr>
          <w:lang w:val="en-US"/>
        </w:rPr>
        <w:t xml:space="preserve">This material was originally intended to be used alongside face to face classes or online tutor supported sessions during the Randomized Controlled Trial called CFCATS2. </w:t>
      </w:r>
    </w:p>
    <w:p w:rsidR="005B70B3" w:rsidRDefault="005B70B3">
      <w:pPr>
        <w:pStyle w:val="Body"/>
        <w:rPr>
          <w:rFonts w:hint="eastAsia"/>
        </w:rPr>
      </w:pPr>
    </w:p>
    <w:p w:rsidR="005B70B3" w:rsidRDefault="002B3F01">
      <w:pPr>
        <w:pStyle w:val="Body"/>
        <w:rPr>
          <w:rFonts w:hint="eastAsia"/>
        </w:rPr>
      </w:pPr>
      <w:r>
        <w:rPr>
          <w:lang w:val="en-US"/>
        </w:rPr>
        <w:t xml:space="preserve">This programme of work was primarily funded by Tracie Lawlor trust for Cystic Fibrosis.   In the final phase the Cystic Fibrosis trust provided additional funding. The study was run in conjunction with the Royal Brompton &amp; </w:t>
      </w:r>
      <w:proofErr w:type="spellStart"/>
      <w:r>
        <w:rPr>
          <w:lang w:val="en-US"/>
        </w:rPr>
        <w:t>Harefield</w:t>
      </w:r>
      <w:proofErr w:type="spellEnd"/>
      <w:r w:rsidR="00186E85">
        <w:rPr>
          <w:lang w:val="en-US"/>
        </w:rPr>
        <w:t xml:space="preserve"> </w:t>
      </w:r>
      <w:r w:rsidR="00186E85" w:rsidRPr="00304841">
        <w:rPr>
          <w:lang w:val="en-US"/>
        </w:rPr>
        <w:t>Foundation</w:t>
      </w:r>
      <w:r>
        <w:rPr>
          <w:lang w:val="en-US"/>
        </w:rPr>
        <w:t xml:space="preserve"> </w:t>
      </w:r>
      <w:r w:rsidR="00186E85" w:rsidRPr="00304841">
        <w:rPr>
          <w:lang w:val="en-US"/>
        </w:rPr>
        <w:t>T</w:t>
      </w:r>
      <w:r w:rsidRPr="00304841">
        <w:rPr>
          <w:lang w:val="en-US"/>
        </w:rPr>
        <w:t>rust</w:t>
      </w:r>
      <w:r>
        <w:rPr>
          <w:lang w:val="en-US"/>
        </w:rPr>
        <w:t xml:space="preserve">, London South Bank University, </w:t>
      </w:r>
      <w:r w:rsidR="00186E85" w:rsidRPr="00304841">
        <w:rPr>
          <w:lang w:val="en-US"/>
        </w:rPr>
        <w:t>and</w:t>
      </w:r>
      <w:r w:rsidR="00186E85">
        <w:rPr>
          <w:lang w:val="en-US"/>
        </w:rPr>
        <w:t xml:space="preserve"> </w:t>
      </w:r>
      <w:r>
        <w:rPr>
          <w:lang w:val="en-US"/>
        </w:rPr>
        <w:t>the Confucius Institute of TCM in London.  The Wu Shi Taiji &amp; Qigong Association provided the teachers, instruction material and expertise to design the Tai Chi intervention to be specific to CF patients.</w:t>
      </w:r>
    </w:p>
    <w:p w:rsidR="005B70B3" w:rsidRDefault="005B70B3">
      <w:pPr>
        <w:pStyle w:val="Body"/>
        <w:rPr>
          <w:rFonts w:hint="eastAsia"/>
        </w:rPr>
      </w:pPr>
    </w:p>
    <w:p w:rsidR="005B70B3" w:rsidRDefault="002B3F01">
      <w:pPr>
        <w:pStyle w:val="Body"/>
        <w:rPr>
          <w:rFonts w:hint="eastAsia"/>
        </w:rPr>
      </w:pPr>
      <w:r>
        <w:rPr>
          <w:lang w:val="en-US"/>
        </w:rPr>
        <w:t xml:space="preserve">The trial had good results and people enjoyed having a form of exercise which incorporated mindfulness, postural awareness and breathing exercises in one whole set of simple exercises.  Please see </w:t>
      </w:r>
      <w:hyperlink r:id="rId7" w:history="1">
        <w:r>
          <w:rPr>
            <w:rStyle w:val="Hyperlink0"/>
            <w:lang w:val="en-US"/>
          </w:rPr>
          <w:t>https://youtu.be/_jwUkH-il7U</w:t>
        </w:r>
      </w:hyperlink>
      <w:r>
        <w:rPr>
          <w:lang w:val="en-US"/>
        </w:rPr>
        <w:t xml:space="preserve">.  The trial has been published in ERJ open research 2018;4: 00042-2018. Click the link to find out more - </w:t>
      </w:r>
      <w:hyperlink r:id="rId8" w:history="1">
        <w:r>
          <w:rPr>
            <w:rStyle w:val="Hyperlink1"/>
            <w:lang w:val="de-DE"/>
          </w:rPr>
          <w:t>https://doi.org/10.1183/23120541.00042-2018</w:t>
        </w:r>
      </w:hyperlink>
    </w:p>
    <w:p w:rsidR="005B70B3" w:rsidRDefault="005B70B3">
      <w:pPr>
        <w:pStyle w:val="Body"/>
        <w:rPr>
          <w:rFonts w:hint="eastAsia"/>
        </w:rPr>
      </w:pPr>
    </w:p>
    <w:p w:rsidR="005B70B3" w:rsidRDefault="002B3F01">
      <w:pPr>
        <w:pStyle w:val="Body"/>
        <w:rPr>
          <w:rFonts w:hint="eastAsia"/>
        </w:rPr>
      </w:pPr>
      <w:r>
        <w:rPr>
          <w:lang w:val="en-US"/>
        </w:rPr>
        <w:t xml:space="preserve">The sequence is designed to be delivered over </w:t>
      </w:r>
      <w:r>
        <w:rPr>
          <w:rStyle w:val="None"/>
          <w:b/>
          <w:bCs/>
          <w:lang w:val="en-US"/>
        </w:rPr>
        <w:t>8-12</w:t>
      </w:r>
      <w:r>
        <w:rPr>
          <w:lang w:val="en-US"/>
        </w:rPr>
        <w:t xml:space="preserve"> weeks.  One or two movements can be added every week to build the sequence, eventually making a flowing fluid series of movements, and finishing with self-massage to aid circulation and mucus clearance.  </w:t>
      </w:r>
    </w:p>
    <w:p w:rsidR="005B70B3" w:rsidRDefault="005B70B3">
      <w:pPr>
        <w:pStyle w:val="Body"/>
        <w:rPr>
          <w:rFonts w:hint="eastAsia"/>
        </w:rPr>
      </w:pPr>
    </w:p>
    <w:p w:rsidR="005B70B3" w:rsidRDefault="002B3F01">
      <w:pPr>
        <w:pStyle w:val="Body"/>
        <w:rPr>
          <w:rFonts w:hint="eastAsia"/>
        </w:rPr>
      </w:pPr>
      <w:r>
        <w:rPr>
          <w:lang w:val="en-US"/>
        </w:rPr>
        <w:t xml:space="preserve">Always start with the basic postural awareness and breath awareness, before getting going with the moves. Even if you are doing just a few movements, finish with the closing methods and self-massage.  Use the individual videos on each movement to get the details of the movement, then use the full sequence video to follow the sequence in a natural way.  If you find it </w:t>
      </w:r>
      <w:r w:rsidR="00304841">
        <w:rPr>
          <w:lang w:val="en-US"/>
        </w:rPr>
        <w:t>confusing</w:t>
      </w:r>
      <w:r w:rsidR="00304841">
        <w:rPr>
          <w:rFonts w:hint="eastAsia"/>
          <w:lang w:val="en-US"/>
        </w:rPr>
        <w:t>,</w:t>
      </w:r>
      <w:r>
        <w:rPr>
          <w:lang w:val="en-US"/>
        </w:rPr>
        <w:t xml:space="preserve"> please get in touch.  </w:t>
      </w:r>
    </w:p>
    <w:p w:rsidR="005B70B3" w:rsidRDefault="005B70B3">
      <w:pPr>
        <w:pStyle w:val="Body"/>
        <w:rPr>
          <w:rFonts w:hint="eastAsia"/>
        </w:rPr>
      </w:pPr>
    </w:p>
    <w:p w:rsidR="005B70B3" w:rsidRDefault="002B3F01">
      <w:pPr>
        <w:pStyle w:val="Body"/>
        <w:rPr>
          <w:rFonts w:hint="eastAsia"/>
        </w:rPr>
      </w:pPr>
      <w:r>
        <w:rPr>
          <w:lang w:val="en-US"/>
        </w:rPr>
        <w:lastRenderedPageBreak/>
        <w:t xml:space="preserve">This sequence was chosen for its flexibility. Due to fluctuations in health and breathing it can be difficult to complete other activity on a ‘bad’ day.  With this sequence you can do </w:t>
      </w:r>
      <w:r w:rsidR="00186E85">
        <w:rPr>
          <w:lang w:val="en-US"/>
        </w:rPr>
        <w:t>less</w:t>
      </w:r>
      <w:r w:rsidR="00186E85" w:rsidRPr="00186E85">
        <w:rPr>
          <w:lang w:val="en-US"/>
        </w:rPr>
        <w:t xml:space="preserve"> or</w:t>
      </w:r>
      <w:r>
        <w:rPr>
          <w:lang w:val="en-US"/>
        </w:rPr>
        <w:t xml:space="preserve"> do </w:t>
      </w:r>
      <w:r w:rsidR="00304841">
        <w:rPr>
          <w:lang w:val="en-US"/>
        </w:rPr>
        <w:t xml:space="preserve">the sequence in a chair or even </w:t>
      </w:r>
      <w:r>
        <w:rPr>
          <w:lang w:val="en-US"/>
        </w:rPr>
        <w:t>from your bed.</w:t>
      </w:r>
    </w:p>
    <w:p w:rsidR="005B70B3" w:rsidRDefault="005B70B3">
      <w:pPr>
        <w:pStyle w:val="Body"/>
        <w:rPr>
          <w:rFonts w:hint="eastAsia"/>
        </w:rPr>
      </w:pPr>
    </w:p>
    <w:p w:rsidR="005B70B3" w:rsidRDefault="002B3F01">
      <w:pPr>
        <w:pStyle w:val="Body"/>
        <w:rPr>
          <w:rFonts w:hint="eastAsia"/>
        </w:rPr>
      </w:pPr>
      <w:r>
        <w:rPr>
          <w:lang w:val="en-US"/>
        </w:rPr>
        <w:t xml:space="preserve">If you are getting stuck or confused with the sequence without instruction, you are welcome to get in touch with Awais who may be able to answer any question you have.  </w:t>
      </w:r>
    </w:p>
    <w:p w:rsidR="005B70B3" w:rsidRDefault="005B70B3">
      <w:pPr>
        <w:pStyle w:val="Body"/>
        <w:rPr>
          <w:rFonts w:hint="eastAsia"/>
        </w:rPr>
      </w:pPr>
    </w:p>
    <w:p w:rsidR="005B70B3" w:rsidRDefault="002B3F01">
      <w:pPr>
        <w:pStyle w:val="Body"/>
        <w:rPr>
          <w:rFonts w:hint="eastAsia"/>
        </w:rPr>
      </w:pPr>
      <w:r>
        <w:rPr>
          <w:lang w:val="en-US"/>
        </w:rPr>
        <w:t xml:space="preserve">I have included a brief lesson plan below: </w:t>
      </w:r>
    </w:p>
    <w:p w:rsidR="005B70B3" w:rsidRDefault="005B70B3">
      <w:pPr>
        <w:pStyle w:val="Body"/>
        <w:rPr>
          <w:rFonts w:hint="eastAsia"/>
        </w:rPr>
      </w:pPr>
    </w:p>
    <w:p w:rsidR="005B70B3" w:rsidRDefault="002B3F01">
      <w:pPr>
        <w:pStyle w:val="Body"/>
        <w:rPr>
          <w:rFonts w:hint="eastAsia"/>
        </w:rPr>
      </w:pPr>
      <w:r>
        <w:rPr>
          <w:lang w:val="en-US"/>
        </w:rPr>
        <w:t xml:space="preserve">We recommend starting with 10 mins a day of practice then building up slowly to 20 mins daily.  Some of our participants found it useful to do 10 mins of practice twice in a day.  You are welcome to experiment and see what works for you and your daily schedule.  </w:t>
      </w:r>
    </w:p>
    <w:p w:rsidR="005B70B3" w:rsidRDefault="005B70B3">
      <w:pPr>
        <w:pStyle w:val="Body"/>
        <w:rPr>
          <w:rFonts w:hint="eastAsia"/>
        </w:rPr>
      </w:pPr>
    </w:p>
    <w:p w:rsidR="005B70B3" w:rsidRDefault="005B70B3">
      <w:pPr>
        <w:pStyle w:val="Body"/>
        <w:rPr>
          <w:rFonts w:hint="eastAsia"/>
        </w:rPr>
      </w:pPr>
    </w:p>
    <w:p w:rsidR="005B70B3" w:rsidRDefault="005B70B3">
      <w:pPr>
        <w:pStyle w:val="Body"/>
        <w:rPr>
          <w:rFonts w:hint="eastAsia"/>
        </w:rPr>
      </w:pPr>
    </w:p>
    <w:p w:rsidR="005B70B3" w:rsidRDefault="002B3F01">
      <w:pPr>
        <w:pStyle w:val="Body"/>
        <w:rPr>
          <w:rFonts w:hint="eastAsia"/>
          <w:b/>
          <w:bCs/>
          <w:u w:val="single"/>
        </w:rPr>
      </w:pPr>
      <w:r>
        <w:rPr>
          <w:b/>
          <w:bCs/>
          <w:u w:val="single"/>
          <w:lang w:val="en-US"/>
        </w:rPr>
        <w:t>Links to the videos:</w:t>
      </w:r>
    </w:p>
    <w:p w:rsidR="005B70B3" w:rsidRDefault="005B70B3">
      <w:pPr>
        <w:pStyle w:val="Body"/>
        <w:rPr>
          <w:rFonts w:hint="eastAsia"/>
          <w:b/>
          <w:bCs/>
          <w:u w:val="single"/>
        </w:rPr>
      </w:pPr>
    </w:p>
    <w:p w:rsidR="005B70B3" w:rsidRDefault="002B3F01">
      <w:pPr>
        <w:pStyle w:val="Body"/>
        <w:rPr>
          <w:rFonts w:hint="eastAsia"/>
        </w:rPr>
      </w:pPr>
      <w:r>
        <w:rPr>
          <w:lang w:val="en-US"/>
        </w:rPr>
        <w:t xml:space="preserve">Complete playlist : </w:t>
      </w:r>
      <w:hyperlink r:id="rId9" w:history="1">
        <w:r>
          <w:rPr>
            <w:rStyle w:val="Hyperlink0"/>
            <w:lang w:val="en-US"/>
          </w:rPr>
          <w:t>https://www.youtube.com/playlist?list=PLPYEPWd1O1qbCnqdY60cxn9xDeHo3vWBg</w:t>
        </w:r>
      </w:hyperlink>
    </w:p>
    <w:p w:rsidR="005B70B3" w:rsidRDefault="005B70B3">
      <w:pPr>
        <w:pStyle w:val="Body"/>
        <w:rPr>
          <w:rFonts w:hint="eastAsia"/>
        </w:rPr>
      </w:pPr>
    </w:p>
    <w:p w:rsidR="005B70B3" w:rsidRDefault="002B3F01">
      <w:pPr>
        <w:pStyle w:val="Body"/>
        <w:rPr>
          <w:rFonts w:hint="eastAsia"/>
        </w:rPr>
      </w:pPr>
      <w:r>
        <w:rPr>
          <w:lang w:val="en-US"/>
        </w:rPr>
        <w:t xml:space="preserve">Welcome section: </w:t>
      </w:r>
      <w:hyperlink r:id="rId10" w:history="1">
        <w:r>
          <w:rPr>
            <w:rStyle w:val="Hyperlink0"/>
            <w:lang w:val="en-US"/>
          </w:rPr>
          <w:t>https://youtu.be/ZfbEUa3QQGE</w:t>
        </w:r>
      </w:hyperlink>
    </w:p>
    <w:p w:rsidR="005B70B3" w:rsidRDefault="005B70B3">
      <w:pPr>
        <w:pStyle w:val="Body"/>
        <w:rPr>
          <w:rFonts w:hint="eastAsia"/>
        </w:rPr>
      </w:pPr>
    </w:p>
    <w:p w:rsidR="005B70B3" w:rsidRDefault="002B3F01">
      <w:pPr>
        <w:pStyle w:val="Body"/>
        <w:rPr>
          <w:rFonts w:hint="eastAsia"/>
        </w:rPr>
      </w:pPr>
      <w:r>
        <w:rPr>
          <w:lang w:val="en-US"/>
        </w:rPr>
        <w:t xml:space="preserve">Introduction section: </w:t>
      </w:r>
      <w:hyperlink r:id="rId11" w:history="1">
        <w:r>
          <w:rPr>
            <w:rStyle w:val="Hyperlink0"/>
            <w:lang w:val="en-US"/>
          </w:rPr>
          <w:t>https://youtu.be/eGw6Ur2KjCc</w:t>
        </w:r>
      </w:hyperlink>
    </w:p>
    <w:p w:rsidR="005B70B3" w:rsidRDefault="005B70B3">
      <w:pPr>
        <w:pStyle w:val="Body"/>
        <w:rPr>
          <w:rFonts w:hint="eastAsia"/>
        </w:rPr>
      </w:pPr>
    </w:p>
    <w:p w:rsidR="005B70B3" w:rsidRDefault="002B3F01">
      <w:pPr>
        <w:pStyle w:val="Body"/>
        <w:rPr>
          <w:rFonts w:hint="eastAsia"/>
        </w:rPr>
      </w:pPr>
      <w:r>
        <w:rPr>
          <w:lang w:val="en-US"/>
        </w:rPr>
        <w:t xml:space="preserve">Beginning posture/ first movement- standing sequence : </w:t>
      </w:r>
      <w:hyperlink r:id="rId12" w:history="1">
        <w:r>
          <w:rPr>
            <w:rStyle w:val="Hyperlink0"/>
            <w:lang w:val="en-US"/>
          </w:rPr>
          <w:t>https://youtu.be/e8XD2h57j88</w:t>
        </w:r>
      </w:hyperlink>
    </w:p>
    <w:p w:rsidR="005B70B3" w:rsidRDefault="005B70B3">
      <w:pPr>
        <w:pStyle w:val="Body"/>
        <w:rPr>
          <w:rFonts w:hint="eastAsia"/>
        </w:rPr>
      </w:pPr>
    </w:p>
    <w:p w:rsidR="005B70B3" w:rsidRDefault="002B3F01">
      <w:pPr>
        <w:pStyle w:val="Body"/>
        <w:rPr>
          <w:rFonts w:hint="eastAsia"/>
        </w:rPr>
      </w:pPr>
      <w:r>
        <w:rPr>
          <w:lang w:val="en-US"/>
        </w:rPr>
        <w:t xml:space="preserve">Second movement- Rotate and Raise hands- </w:t>
      </w:r>
      <w:hyperlink r:id="rId13" w:history="1">
        <w:r>
          <w:rPr>
            <w:rStyle w:val="Hyperlink0"/>
            <w:lang w:val="en-US"/>
          </w:rPr>
          <w:t>https://youtu.be/O2HWm1narTo</w:t>
        </w:r>
      </w:hyperlink>
    </w:p>
    <w:p w:rsidR="005B70B3" w:rsidRDefault="005B70B3">
      <w:pPr>
        <w:pStyle w:val="Body"/>
        <w:rPr>
          <w:rFonts w:hint="eastAsia"/>
        </w:rPr>
      </w:pPr>
    </w:p>
    <w:p w:rsidR="005B70B3" w:rsidRDefault="002B3F01">
      <w:pPr>
        <w:pStyle w:val="Body"/>
        <w:rPr>
          <w:rFonts w:hint="eastAsia"/>
        </w:rPr>
      </w:pPr>
      <w:r>
        <w:rPr>
          <w:lang w:val="en-US"/>
        </w:rPr>
        <w:t xml:space="preserve">Third movement - Support Heaven with Two Hands- </w:t>
      </w:r>
      <w:hyperlink r:id="rId14" w:history="1">
        <w:r>
          <w:rPr>
            <w:rStyle w:val="Hyperlink0"/>
            <w:lang w:val="en-US"/>
          </w:rPr>
          <w:t>https://youtu.be/Xi2Qo6bU_B4</w:t>
        </w:r>
      </w:hyperlink>
    </w:p>
    <w:p w:rsidR="005B70B3" w:rsidRDefault="005B70B3">
      <w:pPr>
        <w:pStyle w:val="Body"/>
        <w:rPr>
          <w:rFonts w:hint="eastAsia"/>
        </w:rPr>
      </w:pPr>
    </w:p>
    <w:p w:rsidR="005B70B3" w:rsidRDefault="002B3F01">
      <w:pPr>
        <w:pStyle w:val="Body"/>
        <w:rPr>
          <w:rFonts w:hint="eastAsia"/>
        </w:rPr>
      </w:pPr>
      <w:r>
        <w:rPr>
          <w:lang w:val="en-US"/>
        </w:rPr>
        <w:t xml:space="preserve">Fourth/Fifth movement’s- Cloud Hands- </w:t>
      </w:r>
      <w:hyperlink r:id="rId15" w:history="1">
        <w:r>
          <w:rPr>
            <w:rStyle w:val="Hyperlink0"/>
            <w:lang w:val="en-US"/>
          </w:rPr>
          <w:t>https://youtu.be/BtLqnR3Dzlg</w:t>
        </w:r>
      </w:hyperlink>
    </w:p>
    <w:p w:rsidR="005B70B3" w:rsidRDefault="005B70B3">
      <w:pPr>
        <w:pStyle w:val="Body"/>
        <w:rPr>
          <w:rFonts w:hint="eastAsia"/>
        </w:rPr>
      </w:pPr>
    </w:p>
    <w:p w:rsidR="005B70B3" w:rsidRDefault="002B3F01">
      <w:pPr>
        <w:pStyle w:val="Body"/>
        <w:rPr>
          <w:rFonts w:hint="eastAsia"/>
        </w:rPr>
      </w:pPr>
      <w:r>
        <w:rPr>
          <w:lang w:val="en-US"/>
        </w:rPr>
        <w:t xml:space="preserve">Sixth Movement- Dragon Stretches Out Hands- </w:t>
      </w:r>
      <w:hyperlink r:id="rId16" w:history="1">
        <w:r>
          <w:rPr>
            <w:rStyle w:val="Hyperlink0"/>
            <w:lang w:val="en-US"/>
          </w:rPr>
          <w:t>https://youtu.be/weq1gBf0cGw</w:t>
        </w:r>
      </w:hyperlink>
    </w:p>
    <w:p w:rsidR="005B70B3" w:rsidRDefault="005B70B3">
      <w:pPr>
        <w:pStyle w:val="Body"/>
        <w:rPr>
          <w:rFonts w:hint="eastAsia"/>
        </w:rPr>
      </w:pPr>
    </w:p>
    <w:p w:rsidR="005B70B3" w:rsidRDefault="002B3F01">
      <w:pPr>
        <w:pStyle w:val="Body"/>
        <w:rPr>
          <w:rFonts w:hint="eastAsia"/>
        </w:rPr>
      </w:pPr>
      <w:r>
        <w:rPr>
          <w:lang w:val="en-US"/>
        </w:rPr>
        <w:t xml:space="preserve">Seventh Movement- Tiger Pounces-  </w:t>
      </w:r>
      <w:hyperlink r:id="rId17" w:history="1">
        <w:r>
          <w:rPr>
            <w:rStyle w:val="Hyperlink0"/>
            <w:lang w:val="en-US"/>
          </w:rPr>
          <w:t>https://youtu.be/8gJkPd3NvHs</w:t>
        </w:r>
      </w:hyperlink>
    </w:p>
    <w:p w:rsidR="005B70B3" w:rsidRDefault="005B70B3">
      <w:pPr>
        <w:pStyle w:val="Body"/>
        <w:rPr>
          <w:rFonts w:hint="eastAsia"/>
        </w:rPr>
      </w:pPr>
    </w:p>
    <w:p w:rsidR="005B70B3" w:rsidRDefault="002B3F01">
      <w:pPr>
        <w:pStyle w:val="Body"/>
        <w:rPr>
          <w:rFonts w:hint="eastAsia"/>
        </w:rPr>
      </w:pPr>
      <w:r>
        <w:rPr>
          <w:lang w:val="en-US"/>
        </w:rPr>
        <w:t xml:space="preserve">Eighth Movement- Parting the Waves- </w:t>
      </w:r>
      <w:hyperlink r:id="rId18" w:history="1">
        <w:r>
          <w:rPr>
            <w:rStyle w:val="Hyperlink0"/>
            <w:lang w:val="en-US"/>
          </w:rPr>
          <w:t>https://youtu.be/cfpSI8lA3eY</w:t>
        </w:r>
      </w:hyperlink>
    </w:p>
    <w:p w:rsidR="005B70B3" w:rsidRDefault="005B70B3">
      <w:pPr>
        <w:pStyle w:val="Body"/>
        <w:rPr>
          <w:rFonts w:hint="eastAsia"/>
        </w:rPr>
      </w:pPr>
    </w:p>
    <w:p w:rsidR="005B70B3" w:rsidRDefault="002B3F01">
      <w:pPr>
        <w:pStyle w:val="Body"/>
        <w:rPr>
          <w:rFonts w:hint="eastAsia"/>
        </w:rPr>
      </w:pPr>
      <w:r>
        <w:rPr>
          <w:lang w:val="en-US"/>
        </w:rPr>
        <w:t xml:space="preserve">Ninth Movement- White Crane Flashes it Wings- </w:t>
      </w:r>
      <w:hyperlink r:id="rId19" w:history="1">
        <w:r>
          <w:rPr>
            <w:rStyle w:val="Hyperlink0"/>
            <w:lang w:val="en-US"/>
          </w:rPr>
          <w:t>https://youtu.be/3pelZLvNDpw</w:t>
        </w:r>
      </w:hyperlink>
    </w:p>
    <w:p w:rsidR="005B70B3" w:rsidRDefault="005B70B3">
      <w:pPr>
        <w:pStyle w:val="Body"/>
        <w:rPr>
          <w:rFonts w:hint="eastAsia"/>
        </w:rPr>
      </w:pPr>
    </w:p>
    <w:p w:rsidR="005B70B3" w:rsidRDefault="002B3F01">
      <w:pPr>
        <w:pStyle w:val="Body"/>
        <w:rPr>
          <w:rFonts w:hint="eastAsia"/>
        </w:rPr>
      </w:pPr>
      <w:r>
        <w:rPr>
          <w:lang w:val="en-US"/>
        </w:rPr>
        <w:t xml:space="preserve">Closing methods- </w:t>
      </w:r>
      <w:hyperlink r:id="rId20" w:history="1">
        <w:r>
          <w:rPr>
            <w:rStyle w:val="Hyperlink0"/>
            <w:lang w:val="en-US"/>
          </w:rPr>
          <w:t>https://youtu.be/Cn8Il3jphW0</w:t>
        </w:r>
      </w:hyperlink>
    </w:p>
    <w:p w:rsidR="005B70B3" w:rsidRDefault="005B70B3">
      <w:pPr>
        <w:pStyle w:val="Body"/>
        <w:rPr>
          <w:rFonts w:hint="eastAsia"/>
        </w:rPr>
      </w:pPr>
    </w:p>
    <w:p w:rsidR="005B70B3" w:rsidRDefault="00304841">
      <w:pPr>
        <w:pStyle w:val="Body"/>
        <w:rPr>
          <w:rFonts w:hint="eastAsia"/>
        </w:rPr>
      </w:pPr>
      <w:r>
        <w:rPr>
          <w:lang w:val="en-US"/>
        </w:rPr>
        <w:t>Self-Massage</w:t>
      </w:r>
      <w:r w:rsidR="002B3F01">
        <w:rPr>
          <w:lang w:val="en-US"/>
        </w:rPr>
        <w:t xml:space="preserve">- </w:t>
      </w:r>
      <w:hyperlink r:id="rId21" w:history="1">
        <w:r w:rsidR="002B3F01">
          <w:rPr>
            <w:rStyle w:val="Hyperlink0"/>
            <w:lang w:val="en-US"/>
          </w:rPr>
          <w:t>https://youtu.be/UJfbRQvp73c</w:t>
        </w:r>
      </w:hyperlink>
    </w:p>
    <w:p w:rsidR="005B70B3" w:rsidRDefault="005B70B3">
      <w:pPr>
        <w:pStyle w:val="Body"/>
        <w:rPr>
          <w:rFonts w:hint="eastAsia"/>
        </w:rPr>
      </w:pPr>
    </w:p>
    <w:p w:rsidR="005B70B3" w:rsidRDefault="002B3F01">
      <w:pPr>
        <w:pStyle w:val="Body"/>
        <w:rPr>
          <w:rFonts w:hint="eastAsia"/>
        </w:rPr>
      </w:pPr>
      <w:r>
        <w:rPr>
          <w:lang w:val="en-US"/>
        </w:rPr>
        <w:t xml:space="preserve">Full standing sequence- </w:t>
      </w:r>
      <w:hyperlink r:id="rId22" w:history="1">
        <w:r>
          <w:rPr>
            <w:rStyle w:val="Hyperlink0"/>
            <w:lang w:val="en-US"/>
          </w:rPr>
          <w:t>https://youtu.be/ZuWym-1ey9Q</w:t>
        </w:r>
      </w:hyperlink>
    </w:p>
    <w:p w:rsidR="005B70B3" w:rsidRDefault="005B70B3">
      <w:pPr>
        <w:pStyle w:val="Body"/>
        <w:rPr>
          <w:rFonts w:hint="eastAsia"/>
        </w:rPr>
      </w:pPr>
    </w:p>
    <w:p w:rsidR="005B70B3" w:rsidRDefault="002B3F01">
      <w:pPr>
        <w:pStyle w:val="Body"/>
        <w:rPr>
          <w:rFonts w:hint="eastAsia"/>
        </w:rPr>
      </w:pPr>
      <w:r>
        <w:rPr>
          <w:lang w:val="en-US"/>
        </w:rPr>
        <w:t xml:space="preserve">Full seated sequence- </w:t>
      </w:r>
      <w:hyperlink r:id="rId23" w:history="1">
        <w:r>
          <w:rPr>
            <w:rStyle w:val="Hyperlink0"/>
            <w:lang w:val="en-US"/>
          </w:rPr>
          <w:t>https://youtu.be/GC86HCyMo6I</w:t>
        </w:r>
      </w:hyperlink>
    </w:p>
    <w:p w:rsidR="005B70B3" w:rsidRDefault="005B70B3">
      <w:pPr>
        <w:pStyle w:val="Body"/>
        <w:rPr>
          <w:rFonts w:hint="eastAsia"/>
        </w:rPr>
      </w:pPr>
    </w:p>
    <w:p w:rsidR="005B70B3" w:rsidRDefault="002B3F01">
      <w:pPr>
        <w:pStyle w:val="Body"/>
        <w:rPr>
          <w:rFonts w:hint="eastAsia"/>
        </w:rPr>
      </w:pPr>
      <w:r>
        <w:rPr>
          <w:lang w:val="en-US"/>
        </w:rPr>
        <w:t xml:space="preserve">Acknowledgments &amp; credits-  </w:t>
      </w:r>
      <w:hyperlink r:id="rId24" w:history="1">
        <w:r>
          <w:rPr>
            <w:rStyle w:val="Hyperlink0"/>
            <w:lang w:val="en-US"/>
          </w:rPr>
          <w:t>https://youtu.be/C8C-VhKY67Y</w:t>
        </w:r>
      </w:hyperlink>
      <w:r>
        <w:rPr>
          <w:lang w:val="en-US"/>
        </w:rPr>
        <w:t xml:space="preserve"> </w:t>
      </w:r>
    </w:p>
    <w:p w:rsidR="005B70B3" w:rsidRDefault="005B70B3">
      <w:pPr>
        <w:pStyle w:val="Body"/>
        <w:rPr>
          <w:rFonts w:hint="eastAsia"/>
        </w:rPr>
      </w:pPr>
    </w:p>
    <w:p w:rsidR="005B70B3" w:rsidRDefault="005B70B3">
      <w:pPr>
        <w:pStyle w:val="Body"/>
        <w:rPr>
          <w:rFonts w:hint="eastAsia"/>
        </w:rPr>
      </w:pPr>
    </w:p>
    <w:p w:rsidR="005B70B3" w:rsidRDefault="002B3F01">
      <w:pPr>
        <w:pStyle w:val="Body"/>
        <w:rPr>
          <w:rFonts w:hint="eastAsia"/>
        </w:rPr>
      </w:pPr>
      <w:r>
        <w:rPr>
          <w:lang w:val="en-US"/>
        </w:rPr>
        <w:t>Kind regards from all the Research Team involved- and a special thanks to all those who took part in the original studies.  Thanks to Emma Lake public affair officer at the CF</w:t>
      </w:r>
      <w:r w:rsidR="00186E85">
        <w:rPr>
          <w:lang w:val="en-US"/>
        </w:rPr>
        <w:t xml:space="preserve"> </w:t>
      </w:r>
      <w:r w:rsidR="00186E85" w:rsidRPr="00304841">
        <w:rPr>
          <w:lang w:val="en-US"/>
        </w:rPr>
        <w:t>T</w:t>
      </w:r>
      <w:r>
        <w:rPr>
          <w:lang w:val="en-US"/>
        </w:rPr>
        <w:t>rust.</w:t>
      </w:r>
    </w:p>
    <w:p w:rsidR="005B70B3" w:rsidRDefault="005B70B3">
      <w:pPr>
        <w:pStyle w:val="Body"/>
        <w:rPr>
          <w:rFonts w:hint="eastAsia"/>
        </w:rPr>
      </w:pPr>
    </w:p>
    <w:p w:rsidR="005B70B3" w:rsidRDefault="002B3F01">
      <w:pPr>
        <w:pStyle w:val="Body"/>
        <w:rPr>
          <w:rFonts w:hint="eastAsia"/>
        </w:rPr>
      </w:pPr>
      <w:r>
        <w:rPr>
          <w:lang w:val="en-US"/>
        </w:rPr>
        <w:t xml:space="preserve">A big thank you to Daniel Fenton of </w:t>
      </w:r>
      <w:proofErr w:type="spellStart"/>
      <w:r>
        <w:rPr>
          <w:lang w:val="en-US"/>
        </w:rPr>
        <w:t>Oevid</w:t>
      </w:r>
      <w:proofErr w:type="spellEnd"/>
      <w:r>
        <w:rPr>
          <w:lang w:val="en-US"/>
        </w:rPr>
        <w:t xml:space="preserve"> productions for the filming, editing and production work on the DVD and booklet. A big thank you to the staff and students St Jude’s primary school, </w:t>
      </w:r>
      <w:proofErr w:type="spellStart"/>
      <w:r>
        <w:rPr>
          <w:lang w:val="en-US"/>
        </w:rPr>
        <w:t>Southwark</w:t>
      </w:r>
      <w:proofErr w:type="spellEnd"/>
      <w:r>
        <w:rPr>
          <w:lang w:val="en-US"/>
        </w:rPr>
        <w:t xml:space="preserve"> &amp; </w:t>
      </w:r>
      <w:proofErr w:type="spellStart"/>
      <w:proofErr w:type="gramStart"/>
      <w:r>
        <w:rPr>
          <w:lang w:val="en-US"/>
        </w:rPr>
        <w:t>St.Joseph’s</w:t>
      </w:r>
      <w:proofErr w:type="spellEnd"/>
      <w:proofErr w:type="gramEnd"/>
      <w:r>
        <w:rPr>
          <w:lang w:val="en-US"/>
        </w:rPr>
        <w:t xml:space="preserve"> college, Croydon for their help in filming the DVD. </w:t>
      </w:r>
    </w:p>
    <w:p w:rsidR="005B70B3" w:rsidRDefault="005B70B3">
      <w:pPr>
        <w:pStyle w:val="Body"/>
        <w:rPr>
          <w:rFonts w:hint="eastAsia"/>
        </w:rPr>
      </w:pPr>
    </w:p>
    <w:p w:rsidR="005B70B3" w:rsidRDefault="005B70B3">
      <w:pPr>
        <w:pStyle w:val="Body"/>
        <w:rPr>
          <w:rFonts w:hint="eastAsia"/>
        </w:rPr>
      </w:pPr>
    </w:p>
    <w:p w:rsidR="005B70B3" w:rsidRDefault="002B3F01">
      <w:pPr>
        <w:pStyle w:val="Body"/>
        <w:rPr>
          <w:rFonts w:hint="eastAsia"/>
        </w:rPr>
      </w:pPr>
      <w:r>
        <w:rPr>
          <w:lang w:val="en-US"/>
        </w:rPr>
        <w:t xml:space="preserve">Kind Regards - Awais Mian - Vice Chairman of the Wu Shi Taiji &amp; Qigong association, lead Instructor on the CFCATS2 project.  </w:t>
      </w:r>
    </w:p>
    <w:p w:rsidR="005B70B3" w:rsidRDefault="005B70B3">
      <w:pPr>
        <w:pStyle w:val="Body"/>
        <w:rPr>
          <w:rFonts w:hint="eastAsia"/>
        </w:rPr>
      </w:pPr>
    </w:p>
    <w:p w:rsidR="005B70B3" w:rsidRDefault="0028549E">
      <w:pPr>
        <w:pStyle w:val="Body"/>
        <w:rPr>
          <w:rFonts w:hint="eastAsia"/>
        </w:rPr>
      </w:pPr>
      <w:hyperlink r:id="rId25" w:history="1">
        <w:r w:rsidR="002B3F01">
          <w:rPr>
            <w:rStyle w:val="Hyperlink0"/>
            <w:lang w:val="en-US"/>
          </w:rPr>
          <w:t>awais@wustyle.uk.com</w:t>
        </w:r>
      </w:hyperlink>
    </w:p>
    <w:p w:rsidR="005B70B3" w:rsidRDefault="005B70B3">
      <w:pPr>
        <w:pStyle w:val="Body"/>
        <w:rPr>
          <w:rFonts w:hint="eastAsia"/>
        </w:rPr>
      </w:pPr>
    </w:p>
    <w:p w:rsidR="005B70B3" w:rsidRDefault="005B70B3">
      <w:pPr>
        <w:pStyle w:val="Body"/>
        <w:rPr>
          <w:rFonts w:hint="eastAsia"/>
        </w:rPr>
      </w:pPr>
    </w:p>
    <w:p w:rsidR="005B70B3" w:rsidRDefault="002B3F01">
      <w:pPr>
        <w:pStyle w:val="Body"/>
        <w:rPr>
          <w:rFonts w:hint="eastAsia"/>
          <w:b/>
          <w:bCs/>
        </w:rPr>
      </w:pPr>
      <w:r>
        <w:rPr>
          <w:b/>
          <w:bCs/>
          <w:lang w:val="en-US"/>
        </w:rPr>
        <w:t xml:space="preserve">Links to organisations involved- </w:t>
      </w:r>
    </w:p>
    <w:p w:rsidR="005B70B3" w:rsidRDefault="005B70B3">
      <w:pPr>
        <w:pStyle w:val="Body"/>
        <w:rPr>
          <w:rFonts w:hint="eastAsia"/>
        </w:rPr>
      </w:pPr>
    </w:p>
    <w:p w:rsidR="005B70B3" w:rsidRDefault="002B3F01">
      <w:pPr>
        <w:pStyle w:val="Body"/>
        <w:rPr>
          <w:rFonts w:hint="eastAsia"/>
        </w:rPr>
      </w:pPr>
      <w:r>
        <w:rPr>
          <w:lang w:val="en-US"/>
        </w:rPr>
        <w:t xml:space="preserve">Tracie Lawlor foundation for Cystic Fibrosis- </w:t>
      </w:r>
      <w:hyperlink r:id="rId26" w:history="1">
        <w:r>
          <w:rPr>
            <w:rStyle w:val="Hyperlink0"/>
          </w:rPr>
          <w:t>http://www.tracielawlortrust.com</w:t>
        </w:r>
      </w:hyperlink>
    </w:p>
    <w:p w:rsidR="005B70B3" w:rsidRDefault="002B3F01">
      <w:pPr>
        <w:pStyle w:val="Body"/>
        <w:rPr>
          <w:rFonts w:hint="eastAsia"/>
        </w:rPr>
      </w:pPr>
      <w:r>
        <w:rPr>
          <w:lang w:val="en-US"/>
        </w:rPr>
        <w:t xml:space="preserve">The Cystic Fibrosis trust- </w:t>
      </w:r>
      <w:hyperlink r:id="rId27" w:history="1">
        <w:r>
          <w:rPr>
            <w:rStyle w:val="Hyperlink0"/>
          </w:rPr>
          <w:t>https://www.cysticfibrosis.org.uk/news/tai-chi</w:t>
        </w:r>
      </w:hyperlink>
    </w:p>
    <w:p w:rsidR="00444E07" w:rsidRDefault="002B3F01">
      <w:pPr>
        <w:pStyle w:val="Body"/>
        <w:rPr>
          <w:lang w:val="en-US"/>
        </w:rPr>
      </w:pPr>
      <w:r>
        <w:rPr>
          <w:lang w:val="en-US"/>
        </w:rPr>
        <w:t xml:space="preserve">Royal Brompton &amp; </w:t>
      </w:r>
      <w:proofErr w:type="spellStart"/>
      <w:r>
        <w:rPr>
          <w:lang w:val="en-US"/>
        </w:rPr>
        <w:t>Harefield</w:t>
      </w:r>
      <w:proofErr w:type="spellEnd"/>
      <w:r w:rsidR="00186E85">
        <w:rPr>
          <w:lang w:val="en-US"/>
        </w:rPr>
        <w:t xml:space="preserve"> </w:t>
      </w:r>
      <w:r w:rsidR="00186E85" w:rsidRPr="00304841">
        <w:rPr>
          <w:lang w:val="en-US"/>
        </w:rPr>
        <w:t>Foundation Trust</w:t>
      </w:r>
      <w:r w:rsidR="00186E85">
        <w:rPr>
          <w:lang w:val="en-US"/>
        </w:rPr>
        <w:t xml:space="preserve"> </w:t>
      </w:r>
      <w:r w:rsidR="00444E07">
        <w:rPr>
          <w:lang w:val="en-US"/>
        </w:rPr>
        <w:t>–</w:t>
      </w:r>
      <w:r>
        <w:rPr>
          <w:lang w:val="en-US"/>
        </w:rPr>
        <w:t xml:space="preserve"> </w:t>
      </w:r>
    </w:p>
    <w:p w:rsidR="005B70B3" w:rsidRDefault="002B3F01">
      <w:pPr>
        <w:pStyle w:val="Body"/>
        <w:rPr>
          <w:rFonts w:hint="eastAsia"/>
        </w:rPr>
      </w:pPr>
      <w:bookmarkStart w:id="0" w:name="_GoBack"/>
      <w:bookmarkEnd w:id="0"/>
      <w:r>
        <w:rPr>
          <w:lang w:val="en-US"/>
        </w:rPr>
        <w:t xml:space="preserve">London South Bank University- </w:t>
      </w:r>
      <w:hyperlink r:id="rId28" w:history="1">
        <w:r>
          <w:rPr>
            <w:rStyle w:val="Hyperlink0"/>
            <w:lang w:val="en-US"/>
          </w:rPr>
          <w:t>https://www.lsbu.ac.uk/stories/cystic-fibrosis-caring-adults-through-tai-chi</w:t>
        </w:r>
      </w:hyperlink>
    </w:p>
    <w:p w:rsidR="005B70B3" w:rsidRDefault="002B3F01">
      <w:pPr>
        <w:pStyle w:val="Body"/>
        <w:rPr>
          <w:rFonts w:hint="eastAsia"/>
        </w:rPr>
      </w:pPr>
      <w:r>
        <w:rPr>
          <w:lang w:val="en-US"/>
        </w:rPr>
        <w:t xml:space="preserve">The </w:t>
      </w:r>
      <w:proofErr w:type="spellStart"/>
      <w:r>
        <w:rPr>
          <w:lang w:val="en-US"/>
        </w:rPr>
        <w:t>Confucious</w:t>
      </w:r>
      <w:proofErr w:type="spellEnd"/>
      <w:r>
        <w:rPr>
          <w:lang w:val="en-US"/>
        </w:rPr>
        <w:t xml:space="preserve"> Institute of TCM in London- </w:t>
      </w:r>
      <w:hyperlink r:id="rId29" w:history="1">
        <w:r>
          <w:rPr>
            <w:rStyle w:val="Hyperlink0"/>
            <w:lang w:val="de-DE"/>
          </w:rPr>
          <w:t>https://lsbu-confucius.london</w:t>
        </w:r>
      </w:hyperlink>
    </w:p>
    <w:p w:rsidR="005B70B3" w:rsidRDefault="002B3F01">
      <w:pPr>
        <w:pStyle w:val="Body"/>
        <w:rPr>
          <w:rFonts w:hint="eastAsia"/>
        </w:rPr>
      </w:pPr>
      <w:r>
        <w:rPr>
          <w:lang w:val="en-US"/>
        </w:rPr>
        <w:t xml:space="preserve">The Wu Shi Taiji &amp; Qigong Association- </w:t>
      </w:r>
      <w:hyperlink r:id="rId30" w:history="1">
        <w:r>
          <w:rPr>
            <w:rStyle w:val="Hyperlink0"/>
            <w:lang w:val="en-US"/>
          </w:rPr>
          <w:t>www.wustyle.uk.com</w:t>
        </w:r>
      </w:hyperlink>
    </w:p>
    <w:p w:rsidR="005B70B3" w:rsidRDefault="005B70B3">
      <w:pPr>
        <w:pStyle w:val="Body"/>
        <w:rPr>
          <w:rFonts w:hint="eastAsia"/>
        </w:rPr>
      </w:pPr>
    </w:p>
    <w:p w:rsidR="005B70B3" w:rsidRDefault="002B3F01">
      <w:pPr>
        <w:pStyle w:val="Body"/>
        <w:rPr>
          <w:rFonts w:hint="eastAsia"/>
          <w:b/>
          <w:bCs/>
        </w:rPr>
      </w:pPr>
      <w:r>
        <w:rPr>
          <w:b/>
          <w:bCs/>
          <w:lang w:val="en-US"/>
        </w:rPr>
        <w:t xml:space="preserve">Details of the research team- </w:t>
      </w:r>
    </w:p>
    <w:p w:rsidR="005B70B3" w:rsidRDefault="005B70B3">
      <w:pPr>
        <w:pStyle w:val="Body"/>
        <w:rPr>
          <w:rFonts w:hint="eastAsia"/>
        </w:rPr>
      </w:pPr>
    </w:p>
    <w:p w:rsidR="005B70B3" w:rsidRDefault="002B3F01">
      <w:pPr>
        <w:pStyle w:val="Default"/>
        <w:spacing w:before="0"/>
        <w:rPr>
          <w:rStyle w:val="None"/>
          <w:rFonts w:ascii="Times New Roman" w:eastAsia="Times New Roman" w:hAnsi="Times New Roman" w:cs="Times New Roman"/>
          <w:sz w:val="22"/>
          <w:szCs w:val="22"/>
        </w:rPr>
      </w:pPr>
      <w:r>
        <w:rPr>
          <w:rFonts w:ascii="Arial" w:hAnsi="Arial"/>
          <w:sz w:val="22"/>
          <w:szCs w:val="22"/>
        </w:rPr>
        <w:t xml:space="preserve">Prof Nicola Robinson – </w:t>
      </w:r>
      <w:r>
        <w:rPr>
          <w:rFonts w:ascii="Arial" w:hAnsi="Arial"/>
          <w:sz w:val="22"/>
          <w:szCs w:val="22"/>
          <w:lang w:val="en-US"/>
        </w:rPr>
        <w:t>Emeritus Professor of traditional Chinese Medicine and integrated Health, London South Bank University and Visiting Professor Beijing University of Chinese Medicine and grant holder</w:t>
      </w:r>
    </w:p>
    <w:p w:rsidR="005B70B3" w:rsidRDefault="002B3F01">
      <w:pPr>
        <w:pStyle w:val="Default"/>
        <w:spacing w:before="0"/>
        <w:rPr>
          <w:rStyle w:val="None"/>
          <w:rFonts w:ascii="Times New Roman" w:eastAsia="Times New Roman" w:hAnsi="Times New Roman" w:cs="Times New Roman"/>
          <w:sz w:val="22"/>
          <w:szCs w:val="22"/>
        </w:rPr>
      </w:pPr>
      <w:r>
        <w:rPr>
          <w:rFonts w:ascii="Arial" w:hAnsi="Arial"/>
          <w:sz w:val="22"/>
          <w:szCs w:val="22"/>
          <w:lang w:val="fr-FR"/>
        </w:rPr>
        <w:t xml:space="preserve">Dr Ava Lorenc </w:t>
      </w:r>
      <w:r>
        <w:rPr>
          <w:rFonts w:ascii="Arial" w:hAnsi="Arial"/>
          <w:sz w:val="22"/>
          <w:szCs w:val="22"/>
        </w:rPr>
        <w:t xml:space="preserve">– </w:t>
      </w:r>
      <w:r>
        <w:rPr>
          <w:rFonts w:ascii="Arial" w:hAnsi="Arial"/>
          <w:sz w:val="22"/>
          <w:szCs w:val="22"/>
          <w:lang w:val="en-US"/>
        </w:rPr>
        <w:t xml:space="preserve">Senior Researcher associate, University of Bristol </w:t>
      </w:r>
    </w:p>
    <w:p w:rsidR="005B70B3" w:rsidRDefault="002B3F01">
      <w:pPr>
        <w:pStyle w:val="Default"/>
        <w:spacing w:before="0"/>
        <w:rPr>
          <w:rStyle w:val="None"/>
          <w:rFonts w:ascii="Times New Roman" w:eastAsia="Times New Roman" w:hAnsi="Times New Roman" w:cs="Times New Roman"/>
          <w:sz w:val="22"/>
          <w:szCs w:val="22"/>
        </w:rPr>
      </w:pPr>
      <w:r>
        <w:rPr>
          <w:rFonts w:ascii="Arial" w:hAnsi="Arial"/>
          <w:sz w:val="22"/>
          <w:szCs w:val="22"/>
          <w:lang w:val="en-US"/>
        </w:rPr>
        <w:t>Dr Patricia Ronan London South Bank University</w:t>
      </w:r>
    </w:p>
    <w:p w:rsidR="005B70B3" w:rsidRDefault="002B3F01">
      <w:pPr>
        <w:pStyle w:val="Default"/>
        <w:spacing w:before="0"/>
        <w:rPr>
          <w:rFonts w:ascii="Arial" w:eastAsia="Arial" w:hAnsi="Arial" w:cs="Arial"/>
          <w:sz w:val="22"/>
          <w:szCs w:val="22"/>
        </w:rPr>
      </w:pPr>
      <w:r>
        <w:rPr>
          <w:rFonts w:ascii="Arial" w:hAnsi="Arial"/>
          <w:sz w:val="22"/>
          <w:szCs w:val="22"/>
          <w:lang w:val="pt-PT"/>
        </w:rPr>
        <w:t xml:space="preserve">Awais Mian </w:t>
      </w:r>
      <w:r>
        <w:rPr>
          <w:rFonts w:ascii="Arial" w:hAnsi="Arial"/>
          <w:sz w:val="22"/>
          <w:szCs w:val="22"/>
        </w:rPr>
        <w:t> </w:t>
      </w:r>
      <w:r>
        <w:rPr>
          <w:rFonts w:ascii="Arial" w:hAnsi="Arial"/>
          <w:sz w:val="22"/>
          <w:szCs w:val="22"/>
          <w:lang w:val="en-US"/>
        </w:rPr>
        <w:t>London South Bank University</w:t>
      </w:r>
    </w:p>
    <w:p w:rsidR="005B70B3" w:rsidRDefault="002B3F01">
      <w:pPr>
        <w:pStyle w:val="Default"/>
        <w:spacing w:before="0"/>
        <w:rPr>
          <w:rFonts w:ascii="Arial" w:eastAsia="Arial" w:hAnsi="Arial" w:cs="Arial"/>
          <w:sz w:val="22"/>
          <w:szCs w:val="22"/>
        </w:rPr>
      </w:pPr>
      <w:r>
        <w:rPr>
          <w:rFonts w:ascii="Arial" w:hAnsi="Arial"/>
          <w:sz w:val="22"/>
          <w:szCs w:val="22"/>
          <w:lang w:val="en-US"/>
        </w:rPr>
        <w:t>Dr Siobhan Carr - Consultant Paediatrician, Paediatric Respiratory Lead, Royal Brompton and Harefield Foundation Trust</w:t>
      </w:r>
    </w:p>
    <w:p w:rsidR="005B70B3" w:rsidRDefault="002B3F01">
      <w:pPr>
        <w:pStyle w:val="Default"/>
        <w:spacing w:before="0"/>
        <w:rPr>
          <w:rFonts w:ascii="Arial" w:eastAsia="Arial" w:hAnsi="Arial" w:cs="Arial"/>
          <w:sz w:val="22"/>
          <w:szCs w:val="22"/>
        </w:rPr>
      </w:pPr>
      <w:r>
        <w:rPr>
          <w:rFonts w:ascii="Arial" w:hAnsi="Arial"/>
          <w:sz w:val="22"/>
          <w:szCs w:val="22"/>
          <w:lang w:val="en-US"/>
        </w:rPr>
        <w:t>Dr Susan Madge - Consultant Nurse, Centre Director Adult Cystic Fibrosis Centre, Royal Brompton and Harefield Foundation Trust</w:t>
      </w:r>
    </w:p>
    <w:p w:rsidR="005B70B3" w:rsidRDefault="005B70B3">
      <w:pPr>
        <w:pStyle w:val="Body"/>
        <w:rPr>
          <w:rFonts w:hint="eastAsia"/>
        </w:rPr>
      </w:pPr>
    </w:p>
    <w:p w:rsidR="005B70B3" w:rsidRDefault="005B70B3">
      <w:pPr>
        <w:pStyle w:val="Body"/>
        <w:rPr>
          <w:rFonts w:hint="eastAsia"/>
        </w:rPr>
      </w:pPr>
    </w:p>
    <w:p w:rsidR="005B70B3" w:rsidRDefault="002B3F01">
      <w:pPr>
        <w:pStyle w:val="Body"/>
        <w:rPr>
          <w:rFonts w:hint="eastAsia"/>
          <w:b/>
          <w:bCs/>
        </w:rPr>
      </w:pPr>
      <w:r>
        <w:rPr>
          <w:b/>
          <w:bCs/>
          <w:lang w:val="en-US"/>
        </w:rPr>
        <w:t>Tai chi instructors:</w:t>
      </w:r>
    </w:p>
    <w:p w:rsidR="005B70B3" w:rsidRDefault="005B70B3">
      <w:pPr>
        <w:pStyle w:val="Body"/>
        <w:rPr>
          <w:rFonts w:hint="eastAsia"/>
        </w:rPr>
      </w:pPr>
    </w:p>
    <w:p w:rsidR="005B70B3" w:rsidRDefault="002B3F01">
      <w:pPr>
        <w:pStyle w:val="Body"/>
        <w:rPr>
          <w:rFonts w:hint="eastAsia"/>
        </w:rPr>
      </w:pPr>
      <w:r>
        <w:rPr>
          <w:lang w:val="en-US"/>
        </w:rPr>
        <w:t xml:space="preserve">Michael Acton - founder of the Wu Shi Taiji &amp; Qigong Association.  Michael developed the sequence over many years and tailored it for its use in the trial.  He mentored the teaching team throughout the trial.  </w:t>
      </w:r>
    </w:p>
    <w:p w:rsidR="005B70B3" w:rsidRDefault="005B70B3">
      <w:pPr>
        <w:pStyle w:val="Body"/>
        <w:rPr>
          <w:rFonts w:hint="eastAsia"/>
        </w:rPr>
      </w:pPr>
    </w:p>
    <w:p w:rsidR="005B70B3" w:rsidRDefault="002B3F01">
      <w:pPr>
        <w:pStyle w:val="Body"/>
        <w:rPr>
          <w:rFonts w:hint="eastAsia"/>
        </w:rPr>
      </w:pPr>
      <w:r>
        <w:rPr>
          <w:lang w:val="en-US"/>
        </w:rPr>
        <w:t xml:space="preserve">Awais Mian- vice chairmen of the association- Awais was the lead instructor and led teacher training and refinement of the intervention.  </w:t>
      </w:r>
    </w:p>
    <w:p w:rsidR="005B70B3" w:rsidRDefault="005B70B3">
      <w:pPr>
        <w:pStyle w:val="Body"/>
        <w:rPr>
          <w:rFonts w:hint="eastAsia"/>
        </w:rPr>
      </w:pPr>
    </w:p>
    <w:p w:rsidR="005B70B3" w:rsidRDefault="002B3F01">
      <w:pPr>
        <w:pStyle w:val="Body"/>
        <w:rPr>
          <w:rFonts w:hint="eastAsia"/>
        </w:rPr>
      </w:pPr>
      <w:r>
        <w:rPr>
          <w:lang w:val="en-US"/>
        </w:rPr>
        <w:t xml:space="preserve">Other teachers:  Faisal Mian, James Brown, Jeremy Marshall, Nick Goss, Matt Cooper, Steve McCulloch, </w:t>
      </w:r>
    </w:p>
    <w:p w:rsidR="005B70B3" w:rsidRDefault="005B70B3">
      <w:pPr>
        <w:pStyle w:val="Body"/>
        <w:rPr>
          <w:rFonts w:hint="eastAsia"/>
        </w:rPr>
      </w:pPr>
    </w:p>
    <w:p w:rsidR="005B70B3" w:rsidRDefault="005B70B3">
      <w:pPr>
        <w:pStyle w:val="Body"/>
        <w:rPr>
          <w:rFonts w:hint="eastAsia"/>
        </w:rPr>
      </w:pPr>
    </w:p>
    <w:p w:rsidR="005B70B3" w:rsidRDefault="002B3F01">
      <w:pPr>
        <w:pStyle w:val="Body"/>
        <w:rPr>
          <w:rFonts w:hint="eastAsia"/>
          <w:b/>
          <w:bCs/>
        </w:rPr>
      </w:pPr>
      <w:r>
        <w:rPr>
          <w:b/>
          <w:bCs/>
          <w:lang w:val="en-US"/>
        </w:rPr>
        <w:t>Research publications to date</w:t>
      </w:r>
    </w:p>
    <w:p w:rsidR="005B70B3" w:rsidRDefault="005B70B3">
      <w:pPr>
        <w:pStyle w:val="Body"/>
        <w:rPr>
          <w:rFonts w:hint="eastAsia"/>
          <w:b/>
          <w:bCs/>
        </w:rPr>
      </w:pPr>
    </w:p>
    <w:p w:rsidR="005B70B3" w:rsidRDefault="002B3F01">
      <w:pPr>
        <w:pStyle w:val="Default"/>
        <w:spacing w:before="0"/>
        <w:jc w:val="both"/>
        <w:rPr>
          <w:rStyle w:val="None"/>
          <w:rFonts w:ascii="Arial" w:eastAsia="Arial" w:hAnsi="Arial" w:cs="Arial"/>
          <w:sz w:val="22"/>
          <w:szCs w:val="22"/>
          <w:shd w:val="clear" w:color="auto" w:fill="FEFFFE"/>
        </w:rPr>
      </w:pPr>
      <w:r>
        <w:rPr>
          <w:rStyle w:val="None"/>
          <w:rFonts w:ascii="Arial" w:hAnsi="Arial"/>
          <w:sz w:val="22"/>
          <w:szCs w:val="22"/>
          <w:shd w:val="clear" w:color="auto" w:fill="FEFFFE"/>
          <w:lang w:val="en-US"/>
        </w:rPr>
        <w:t xml:space="preserve">Carr SB, Ronan P, Lorenc A, Mian A. Madge SL, Robinson N. Children and Adults Tai Chi Study (CF-CATS2): a randomised controlled feasibility study comparing internet delivered with face to face Tai Chi lessons in cystic fibrosis. ERJ open research 2018;4: 00042-2018. </w:t>
      </w:r>
      <w:hyperlink r:id="rId31" w:history="1">
        <w:r>
          <w:rPr>
            <w:rStyle w:val="Hyperlink2"/>
            <w:rFonts w:ascii="Arial" w:hAnsi="Arial"/>
            <w:sz w:val="22"/>
            <w:szCs w:val="22"/>
            <w:lang w:val="de-DE"/>
          </w:rPr>
          <w:t>https://doi.org/10.1183/23120541.00042-2018</w:t>
        </w:r>
      </w:hyperlink>
    </w:p>
    <w:p w:rsidR="005B70B3" w:rsidRDefault="005B70B3">
      <w:pPr>
        <w:pStyle w:val="Default"/>
        <w:spacing w:before="0"/>
        <w:jc w:val="both"/>
        <w:rPr>
          <w:rStyle w:val="None"/>
          <w:rFonts w:ascii="Arial" w:eastAsia="Arial" w:hAnsi="Arial" w:cs="Arial"/>
          <w:sz w:val="22"/>
          <w:szCs w:val="22"/>
          <w:shd w:val="clear" w:color="auto" w:fill="FEFFFE"/>
        </w:rPr>
      </w:pPr>
    </w:p>
    <w:p w:rsidR="005B70B3" w:rsidRDefault="002B3F01">
      <w:pPr>
        <w:pStyle w:val="Default"/>
        <w:spacing w:before="0"/>
        <w:jc w:val="both"/>
        <w:rPr>
          <w:rStyle w:val="None"/>
          <w:rFonts w:ascii="Arial" w:eastAsia="Arial" w:hAnsi="Arial" w:cs="Arial"/>
          <w:sz w:val="22"/>
          <w:szCs w:val="22"/>
          <w:shd w:val="clear" w:color="auto" w:fill="FEFFFE"/>
        </w:rPr>
      </w:pPr>
      <w:r>
        <w:rPr>
          <w:rStyle w:val="None"/>
          <w:rFonts w:ascii="Arial" w:hAnsi="Arial"/>
          <w:sz w:val="22"/>
          <w:szCs w:val="22"/>
          <w:shd w:val="clear" w:color="auto" w:fill="FEFFFE"/>
          <w:lang w:val="fr-FR"/>
        </w:rPr>
        <w:t>Lorenc A, Ronan P, Mian A, Madge S, Carr S,</w:t>
      </w:r>
      <w:r>
        <w:rPr>
          <w:rStyle w:val="None"/>
          <w:rFonts w:ascii="Arial" w:hAnsi="Arial"/>
          <w:sz w:val="22"/>
          <w:szCs w:val="22"/>
          <w:shd w:val="clear" w:color="auto" w:fill="FEFFFE"/>
        </w:rPr>
        <w:t> </w:t>
      </w:r>
      <w:r>
        <w:rPr>
          <w:rStyle w:val="None"/>
          <w:rFonts w:ascii="Arial" w:hAnsi="Arial"/>
          <w:sz w:val="22"/>
          <w:szCs w:val="22"/>
          <w:shd w:val="clear" w:color="auto" w:fill="FEFFFE"/>
          <w:lang w:val="fr-FR"/>
        </w:rPr>
        <w:t>Agent P,</w:t>
      </w:r>
      <w:r>
        <w:rPr>
          <w:rStyle w:val="None"/>
          <w:rFonts w:ascii="Arial" w:hAnsi="Arial"/>
          <w:b/>
          <w:bCs/>
          <w:sz w:val="22"/>
          <w:szCs w:val="22"/>
          <w:shd w:val="clear" w:color="auto" w:fill="FEFFFE"/>
        </w:rPr>
        <w:t xml:space="preserve"> </w:t>
      </w:r>
      <w:r>
        <w:rPr>
          <w:rStyle w:val="None"/>
          <w:rFonts w:ascii="Arial" w:hAnsi="Arial"/>
          <w:sz w:val="22"/>
          <w:szCs w:val="22"/>
          <w:shd w:val="clear" w:color="auto" w:fill="FEFFFE"/>
        </w:rPr>
        <w:t>Robinson N.  </w:t>
      </w:r>
      <w:r>
        <w:rPr>
          <w:rStyle w:val="None"/>
          <w:rFonts w:ascii="Arial" w:hAnsi="Arial"/>
          <w:sz w:val="22"/>
          <w:szCs w:val="22"/>
          <w:shd w:val="clear" w:color="auto" w:fill="FEFFFE"/>
          <w:lang w:val="en-US"/>
        </w:rPr>
        <w:t xml:space="preserve">Cystic Fibrosis - Children and Adults Tai chi Study (CF CATS2): </w:t>
      </w:r>
      <w:r>
        <w:rPr>
          <w:rStyle w:val="None"/>
          <w:rFonts w:ascii="Arial" w:hAnsi="Arial"/>
          <w:sz w:val="22"/>
          <w:szCs w:val="22"/>
          <w:shd w:val="clear" w:color="auto" w:fill="FEFFFE"/>
        </w:rPr>
        <w:t> </w:t>
      </w:r>
      <w:r>
        <w:rPr>
          <w:rStyle w:val="None"/>
          <w:rFonts w:ascii="Arial" w:hAnsi="Arial"/>
          <w:sz w:val="22"/>
          <w:szCs w:val="22"/>
          <w:shd w:val="clear" w:color="auto" w:fill="FEFFFE"/>
          <w:lang w:val="en-US"/>
        </w:rPr>
        <w:t xml:space="preserve">Can Tai Chi improve symptoms and quality of life for people with cystic </w:t>
      </w:r>
      <w:proofErr w:type="gramStart"/>
      <w:r>
        <w:rPr>
          <w:rStyle w:val="None"/>
          <w:rFonts w:ascii="Arial" w:hAnsi="Arial"/>
          <w:sz w:val="22"/>
          <w:szCs w:val="22"/>
          <w:shd w:val="clear" w:color="auto" w:fill="FEFFFE"/>
          <w:lang w:val="en-US"/>
        </w:rPr>
        <w:t>fibrosis ?</w:t>
      </w:r>
      <w:proofErr w:type="gramEnd"/>
      <w:r>
        <w:rPr>
          <w:rStyle w:val="None"/>
          <w:rFonts w:ascii="Arial" w:hAnsi="Arial"/>
          <w:sz w:val="22"/>
          <w:szCs w:val="22"/>
          <w:shd w:val="clear" w:color="auto" w:fill="FEFFFE"/>
          <w:lang w:val="en-US"/>
        </w:rPr>
        <w:t xml:space="preserve"> Second Phase study protocol. Chinese Journal of Integrative Medicine (2015) doi:10.1007/s11655-015-2150-1 first on line 26 May 2015</w:t>
      </w:r>
    </w:p>
    <w:p w:rsidR="005B70B3" w:rsidRDefault="005B70B3">
      <w:pPr>
        <w:pStyle w:val="Default"/>
        <w:spacing w:before="0"/>
        <w:jc w:val="both"/>
        <w:rPr>
          <w:rStyle w:val="None"/>
          <w:rFonts w:ascii="Arial" w:eastAsia="Arial" w:hAnsi="Arial" w:cs="Arial"/>
          <w:sz w:val="22"/>
          <w:szCs w:val="22"/>
          <w:shd w:val="clear" w:color="auto" w:fill="FEFFFE"/>
        </w:rPr>
      </w:pPr>
    </w:p>
    <w:p w:rsidR="005B70B3" w:rsidRDefault="002B3F01">
      <w:pPr>
        <w:pStyle w:val="Default"/>
        <w:spacing w:before="0"/>
        <w:jc w:val="both"/>
        <w:rPr>
          <w:rFonts w:hint="eastAsia"/>
        </w:rPr>
      </w:pPr>
      <w:r>
        <w:rPr>
          <w:rStyle w:val="None"/>
          <w:rFonts w:ascii="Arial" w:hAnsi="Arial"/>
          <w:sz w:val="22"/>
          <w:szCs w:val="22"/>
          <w:shd w:val="clear" w:color="auto" w:fill="FEFFFE"/>
          <w:lang w:val="en-US"/>
        </w:rPr>
        <w:lastRenderedPageBreak/>
        <w:t>Lorenc, A, Mian A, Madge S, Carr S,</w:t>
      </w:r>
      <w:r>
        <w:rPr>
          <w:rStyle w:val="None"/>
          <w:rFonts w:ascii="Arial" w:hAnsi="Arial"/>
          <w:b/>
          <w:bCs/>
          <w:sz w:val="22"/>
          <w:szCs w:val="22"/>
          <w:shd w:val="clear" w:color="auto" w:fill="FEFFFE"/>
        </w:rPr>
        <w:t xml:space="preserve"> </w:t>
      </w:r>
      <w:r>
        <w:rPr>
          <w:rStyle w:val="None"/>
          <w:rFonts w:ascii="Arial" w:hAnsi="Arial"/>
          <w:sz w:val="22"/>
          <w:szCs w:val="22"/>
          <w:shd w:val="clear" w:color="auto" w:fill="FEFFFE"/>
          <w:lang w:val="en-US"/>
        </w:rPr>
        <w:t>Robinson N. CF-CATS: An uncontrolled</w:t>
      </w:r>
      <w:r>
        <w:rPr>
          <w:rStyle w:val="None"/>
          <w:rFonts w:ascii="Arial" w:hAnsi="Arial"/>
          <w:sz w:val="22"/>
          <w:szCs w:val="22"/>
          <w:shd w:val="clear" w:color="auto" w:fill="FEFFFE"/>
        </w:rPr>
        <w:t> </w:t>
      </w:r>
      <w:r>
        <w:rPr>
          <w:rStyle w:val="None"/>
          <w:rFonts w:ascii="Arial" w:hAnsi="Arial"/>
          <w:sz w:val="22"/>
          <w:szCs w:val="22"/>
          <w:shd w:val="clear" w:color="auto" w:fill="FEFFFE"/>
          <w:lang w:val="en-US"/>
        </w:rPr>
        <w:t xml:space="preserve">feasibility study of using tai chi for adults with cystic fibrosis. European Journal of Integrative Medicine 2013; 5(6): </w:t>
      </w:r>
      <w:r>
        <w:rPr>
          <w:rStyle w:val="None"/>
          <w:rFonts w:ascii="Arial" w:hAnsi="Arial"/>
          <w:sz w:val="22"/>
          <w:szCs w:val="22"/>
          <w:shd w:val="clear" w:color="auto" w:fill="FEFFFE"/>
        </w:rPr>
        <w:t> </w:t>
      </w:r>
      <w:r>
        <w:rPr>
          <w:rStyle w:val="None"/>
          <w:rFonts w:ascii="Arial" w:hAnsi="Arial"/>
          <w:color w:val="333333"/>
          <w:sz w:val="22"/>
          <w:szCs w:val="22"/>
          <w:shd w:val="clear" w:color="auto" w:fill="FEFFFE"/>
        </w:rPr>
        <w:t>476-486</w:t>
      </w:r>
      <w:r>
        <w:rPr>
          <w:rStyle w:val="None"/>
          <w:rFonts w:ascii="Arial" w:hAnsi="Arial"/>
          <w:sz w:val="22"/>
          <w:szCs w:val="22"/>
          <w:shd w:val="clear" w:color="auto" w:fill="FEFFFE"/>
        </w:rPr>
        <w:t>.</w:t>
      </w:r>
    </w:p>
    <w:sectPr w:rsidR="005B70B3">
      <w:headerReference w:type="default" r:id="rId32"/>
      <w:footerReference w:type="default" r:id="rId3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49E" w:rsidRDefault="0028549E">
      <w:r>
        <w:separator/>
      </w:r>
    </w:p>
  </w:endnote>
  <w:endnote w:type="continuationSeparator" w:id="0">
    <w:p w:rsidR="0028549E" w:rsidRDefault="0028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B3" w:rsidRDefault="005B70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49E" w:rsidRDefault="0028549E">
      <w:r>
        <w:separator/>
      </w:r>
    </w:p>
  </w:footnote>
  <w:footnote w:type="continuationSeparator" w:id="0">
    <w:p w:rsidR="0028549E" w:rsidRDefault="0028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B3" w:rsidRDefault="005B70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B3"/>
    <w:rsid w:val="00186E85"/>
    <w:rsid w:val="0028549E"/>
    <w:rsid w:val="002B3F01"/>
    <w:rsid w:val="00304841"/>
    <w:rsid w:val="00444E07"/>
    <w:rsid w:val="005B70B3"/>
    <w:rsid w:val="0068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A835"/>
  <w15:docId w15:val="{4B14083A-7EBE-4873-8627-C48E7C4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outline w:val="0"/>
      <w:color w:val="0000EE"/>
      <w:u w:val="single" w:color="0000ED"/>
    </w:rPr>
  </w:style>
  <w:style w:type="paragraph" w:customStyle="1" w:styleId="Default">
    <w:name w:val="Default"/>
    <w:pPr>
      <w:spacing w:before="160"/>
    </w:pPr>
    <w:rPr>
      <w:rFonts w:ascii="Helvetica Neue" w:hAnsi="Helvetica Neue" w:cs="Arial Unicode MS"/>
      <w:color w:val="000000"/>
      <w:sz w:val="24"/>
      <w:szCs w:val="24"/>
      <w:lang w:val="it-IT"/>
      <w14:textOutline w14:w="0" w14:cap="flat" w14:cmpd="sng" w14:algn="ctr">
        <w14:noFill/>
        <w14:prstDash w14:val="solid"/>
        <w14:bevel/>
      </w14:textOutline>
    </w:rPr>
  </w:style>
  <w:style w:type="character" w:customStyle="1" w:styleId="Hyperlink2">
    <w:name w:val="Hyperlink.2"/>
    <w:basedOn w:val="None"/>
    <w:rPr>
      <w:outline w:val="0"/>
      <w:color w:val="0000EE"/>
      <w:u w:val="single" w:color="0000ED"/>
      <w:shd w:val="clear" w:color="auto" w:fill="FEFFF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youtu.be/O2HWm1narTo" TargetMode="External"/><Relationship Id="rId18" Type="http://schemas.openxmlformats.org/officeDocument/2006/relationships/hyperlink" Target="https://youtu.be/cfpSI8lA3eY" TargetMode="External"/><Relationship Id="rId26" Type="http://schemas.openxmlformats.org/officeDocument/2006/relationships/hyperlink" Target="http://www.tracielawlortrust.com" TargetMode="External"/><Relationship Id="rId3" Type="http://schemas.openxmlformats.org/officeDocument/2006/relationships/webSettings" Target="webSettings.xml"/><Relationship Id="rId21" Type="http://schemas.openxmlformats.org/officeDocument/2006/relationships/hyperlink" Target="https://youtu.be/UJfbRQvp73c" TargetMode="External"/><Relationship Id="rId34" Type="http://schemas.openxmlformats.org/officeDocument/2006/relationships/fontTable" Target="fontTable.xml"/><Relationship Id="rId7" Type="http://schemas.openxmlformats.org/officeDocument/2006/relationships/hyperlink" Target="https://youtu.be/_jwUkH-il7U" TargetMode="External"/><Relationship Id="rId12" Type="http://schemas.openxmlformats.org/officeDocument/2006/relationships/hyperlink" Target="https://youtu.be/e8XD2h57j88" TargetMode="External"/><Relationship Id="rId17" Type="http://schemas.openxmlformats.org/officeDocument/2006/relationships/hyperlink" Target="https://youtu.be/8gJkPd3NvHs" TargetMode="External"/><Relationship Id="rId25" Type="http://schemas.openxmlformats.org/officeDocument/2006/relationships/hyperlink" Target="mailto:awais@wustyle.uk.com"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youtu.be/weq1gBf0cGw" TargetMode="External"/><Relationship Id="rId20" Type="http://schemas.openxmlformats.org/officeDocument/2006/relationships/hyperlink" Target="https://youtu.be/Cn8Il3jphW0" TargetMode="External"/><Relationship Id="rId29" Type="http://schemas.openxmlformats.org/officeDocument/2006/relationships/hyperlink" Target="https://lsbu-confucius.london" TargetMode="Externa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hyperlink" Target="https://youtu.be/eGw6Ur2KjCc" TargetMode="External"/><Relationship Id="rId24" Type="http://schemas.openxmlformats.org/officeDocument/2006/relationships/hyperlink" Target="https://youtu.be/C8C-VhKY67Y"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youtu.be/BtLqnR3Dzlg" TargetMode="External"/><Relationship Id="rId23" Type="http://schemas.openxmlformats.org/officeDocument/2006/relationships/hyperlink" Target="https://youtu.be/GC86HCyMo6I" TargetMode="External"/><Relationship Id="rId28" Type="http://schemas.openxmlformats.org/officeDocument/2006/relationships/hyperlink" Target="https://www.lsbu.ac.uk/stories/cystic-fibrosis-caring-adults-through-tai-chi" TargetMode="External"/><Relationship Id="rId10" Type="http://schemas.openxmlformats.org/officeDocument/2006/relationships/hyperlink" Target="https://youtu.be/ZfbEUa3QQGE" TargetMode="External"/><Relationship Id="rId19" Type="http://schemas.openxmlformats.org/officeDocument/2006/relationships/hyperlink" Target="https://youtu.be/3pelZLvNDpw" TargetMode="External"/><Relationship Id="rId31" Type="http://schemas.openxmlformats.org/officeDocument/2006/relationships/hyperlink" Target="https://doi.org/10.1183/23120541.00042-2018" TargetMode="External"/><Relationship Id="rId4" Type="http://schemas.openxmlformats.org/officeDocument/2006/relationships/footnotes" Target="footnotes.xml"/><Relationship Id="rId9" Type="http://schemas.openxmlformats.org/officeDocument/2006/relationships/hyperlink" Target="https://www.youtube.com/playlist?list=PLPYEPWd1O1qbCnqdY60cxn9xDeHo3vWBg" TargetMode="External"/><Relationship Id="rId14" Type="http://schemas.openxmlformats.org/officeDocument/2006/relationships/hyperlink" Target="https://youtu.be/Xi2Qo6bU_B4" TargetMode="External"/><Relationship Id="rId22" Type="http://schemas.openxmlformats.org/officeDocument/2006/relationships/hyperlink" Target="https://youtu.be/ZuWym-1ey9Q" TargetMode="External"/><Relationship Id="rId27" Type="http://schemas.openxmlformats.org/officeDocument/2006/relationships/hyperlink" Target="https://www.cysticfibrosis.org.uk/news/tai-chi" TargetMode="External"/><Relationship Id="rId30" Type="http://schemas.openxmlformats.org/officeDocument/2006/relationships/hyperlink" Target="http://www.wustyle.uk.com" TargetMode="External"/><Relationship Id="rId35" Type="http://schemas.openxmlformats.org/officeDocument/2006/relationships/theme" Target="theme/theme1.xml"/><Relationship Id="rId8" Type="http://schemas.openxmlformats.org/officeDocument/2006/relationships/hyperlink" Target="https://doi.org/10.1183/23120541.00042-2018"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Royal Brompton and Harefield NHS Foundation Trust</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Madge Susan</dc:creator>
  <cp:lastModifiedBy>LENOVO GAMING</cp:lastModifiedBy>
  <cp:revision>4</cp:revision>
  <dcterms:created xsi:type="dcterms:W3CDTF">2020-04-23T14:09:00Z</dcterms:created>
  <dcterms:modified xsi:type="dcterms:W3CDTF">2020-04-29T13:57:00Z</dcterms:modified>
</cp:coreProperties>
</file>